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CBCCDF" w14:textId="77777777" w:rsidR="00F03A3B" w:rsidRDefault="00F03A3B"/>
    <w:p w14:paraId="157F46A1" w14:textId="77777777" w:rsidR="007666A2" w:rsidRPr="007666A2" w:rsidRDefault="007666A2" w:rsidP="00F03A3B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7666A2">
        <w:rPr>
          <w:rFonts w:ascii="Arial" w:hAnsi="Arial" w:cs="Arial"/>
          <w:b/>
          <w:sz w:val="24"/>
          <w:szCs w:val="24"/>
        </w:rPr>
        <w:t>UC MERCED</w:t>
      </w:r>
    </w:p>
    <w:p w14:paraId="01B9C44F" w14:textId="446F651C" w:rsidR="00100900" w:rsidRDefault="00ED3F18" w:rsidP="00F03A3B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Student Employment Services</w:t>
      </w:r>
    </w:p>
    <w:p w14:paraId="4EACC8E4" w14:textId="77777777" w:rsidR="00100900" w:rsidRDefault="00100900" w:rsidP="00F03A3B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14:paraId="55A3A387" w14:textId="77777777" w:rsidR="00100900" w:rsidRDefault="00100900" w:rsidP="00F03A3B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1780"/>
        <w:gridCol w:w="960"/>
        <w:gridCol w:w="384"/>
        <w:gridCol w:w="576"/>
        <w:gridCol w:w="960"/>
        <w:gridCol w:w="650"/>
        <w:gridCol w:w="310"/>
        <w:gridCol w:w="960"/>
        <w:gridCol w:w="440"/>
        <w:gridCol w:w="520"/>
        <w:gridCol w:w="1640"/>
      </w:tblGrid>
      <w:tr w:rsidR="00755CB7" w:rsidRPr="00755CB7" w14:paraId="6A505FBF" w14:textId="77777777" w:rsidTr="00251228">
        <w:trPr>
          <w:trHeight w:val="360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1C55494" w14:textId="77777777" w:rsidR="00CF20D7" w:rsidRDefault="00A00AC3" w:rsidP="00CF20D7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Recommended</w:t>
            </w:r>
          </w:p>
          <w:p w14:paraId="0A4A5FC6" w14:textId="77777777" w:rsidR="00CF20D7" w:rsidRDefault="00755CB7" w:rsidP="00CF20D7">
            <w:pPr>
              <w:spacing w:after="0" w:line="312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755CB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STUDENT ASSISTANT PAY SCHEDULE</w:t>
            </w:r>
          </w:p>
          <w:p w14:paraId="6248F6A3" w14:textId="15F9A93C" w:rsidR="00755CB7" w:rsidRDefault="00641512" w:rsidP="00CF20D7">
            <w:pPr>
              <w:spacing w:after="0" w:line="312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EFFECTIVE 01/01/20</w:t>
            </w:r>
            <w:r w:rsidR="00ED3F1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5122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  <w:p w14:paraId="5956999F" w14:textId="1634D28B" w:rsidR="00525C69" w:rsidRPr="00ED3F18" w:rsidRDefault="00525C69" w:rsidP="00ED3F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525C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               </w:t>
            </w:r>
            <w:r w:rsidRPr="00525C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525C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ED3F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Title Code </w:t>
            </w:r>
            <w:r w:rsidRPr="00525C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ED3F1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                   Minimum                     </w:t>
            </w:r>
            <w:r w:rsidR="00ED3F18" w:rsidRPr="00525C6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Maximum</w:t>
            </w:r>
          </w:p>
        </w:tc>
      </w:tr>
      <w:tr w:rsidR="00ED3F18" w:rsidRPr="00755CB7" w14:paraId="5569C6A1" w14:textId="77777777" w:rsidTr="00251228">
        <w:trPr>
          <w:trHeight w:val="309"/>
          <w:jc w:val="center"/>
        </w:trPr>
        <w:tc>
          <w:tcPr>
            <w:tcW w:w="31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0D50" w14:textId="77777777" w:rsidR="00ED3F18" w:rsidRPr="00755CB7" w:rsidRDefault="00ED3F18" w:rsidP="00755CB7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55C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Student Assistant 1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7141" w14:textId="77777777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55C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4922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B77C" w14:textId="537C7370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$1</w:t>
            </w:r>
            <w:r w:rsidR="0025122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  <w:r w:rsidRPr="00755C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ED20" w14:textId="443F4D56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$15.69</w:t>
            </w:r>
          </w:p>
        </w:tc>
      </w:tr>
      <w:tr w:rsidR="00ED3F18" w:rsidRPr="00755CB7" w14:paraId="4C73371E" w14:textId="77777777" w:rsidTr="00251228">
        <w:trPr>
          <w:trHeight w:val="309"/>
          <w:jc w:val="center"/>
        </w:trPr>
        <w:tc>
          <w:tcPr>
            <w:tcW w:w="31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FECE" w14:textId="77777777" w:rsidR="00ED3F18" w:rsidRPr="00755CB7" w:rsidRDefault="00ED3F18" w:rsidP="00755CB7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55C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Student Assistant 2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0963" w14:textId="77777777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55C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4921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1207" w14:textId="17010109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$1</w:t>
            </w:r>
            <w:r w:rsidR="0025122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06A8" w14:textId="0C0DDE0C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$16.47</w:t>
            </w:r>
          </w:p>
        </w:tc>
      </w:tr>
      <w:tr w:rsidR="00ED3F18" w:rsidRPr="00755CB7" w14:paraId="3CEB5D83" w14:textId="77777777" w:rsidTr="00251228">
        <w:trPr>
          <w:trHeight w:val="309"/>
          <w:jc w:val="center"/>
        </w:trPr>
        <w:tc>
          <w:tcPr>
            <w:tcW w:w="31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CCD" w14:textId="77777777" w:rsidR="00ED3F18" w:rsidRPr="00755CB7" w:rsidRDefault="00ED3F18" w:rsidP="00755CB7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55C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Student Assistant 3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1BB0" w14:textId="77777777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55C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4920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E21D" w14:textId="12532D66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55C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  <w:r w:rsidR="0025122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6FC3" w14:textId="3489B036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$17.29</w:t>
            </w:r>
          </w:p>
        </w:tc>
      </w:tr>
      <w:tr w:rsidR="00ED3F18" w:rsidRPr="00755CB7" w14:paraId="6E694F5E" w14:textId="77777777" w:rsidTr="00251228">
        <w:trPr>
          <w:trHeight w:val="309"/>
          <w:jc w:val="center"/>
        </w:trPr>
        <w:tc>
          <w:tcPr>
            <w:tcW w:w="31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43FB" w14:textId="77777777" w:rsidR="00ED3F18" w:rsidRPr="00755CB7" w:rsidRDefault="00ED3F18" w:rsidP="00755CB7">
            <w:pPr>
              <w:spacing w:after="0" w:line="36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55C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Student Assistant 4</w:t>
            </w:r>
          </w:p>
        </w:tc>
        <w:tc>
          <w:tcPr>
            <w:tcW w:w="21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C269" w14:textId="77777777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55C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4919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01E5" w14:textId="790781EA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$1</w:t>
            </w:r>
            <w:r w:rsidR="00251228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.00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69D8" w14:textId="0A1FB905" w:rsidR="00ED3F18" w:rsidRPr="00755CB7" w:rsidRDefault="00ED3F18" w:rsidP="00ED3F18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755CB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$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18.15</w:t>
            </w:r>
          </w:p>
        </w:tc>
      </w:tr>
      <w:tr w:rsidR="004B4FC4" w:rsidRPr="004B4FC4" w14:paraId="130124B7" w14:textId="77777777" w:rsidTr="00251228">
        <w:trPr>
          <w:gridAfter w:val="1"/>
          <w:wAfter w:w="1640" w:type="dxa"/>
          <w:trHeight w:val="288"/>
          <w:jc w:val="center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6C96D" w14:textId="77777777" w:rsidR="004B4FC4" w:rsidRPr="004B4FC4" w:rsidRDefault="004B4FC4" w:rsidP="004B4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A333D" w14:textId="77777777" w:rsidR="004B4FC4" w:rsidRPr="004B4FC4" w:rsidRDefault="004B4FC4" w:rsidP="004B4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C806F" w14:textId="77777777" w:rsidR="004B4FC4" w:rsidRPr="004B4FC4" w:rsidRDefault="004B4FC4" w:rsidP="004B4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7CA90" w14:textId="77777777" w:rsidR="004B4FC4" w:rsidRPr="004B4FC4" w:rsidRDefault="004B4FC4" w:rsidP="004B4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2BE8B" w14:textId="77777777" w:rsidR="004B4FC4" w:rsidRPr="004B4FC4" w:rsidRDefault="004B4FC4" w:rsidP="004B4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4B83C" w14:textId="77777777" w:rsidR="004B4FC4" w:rsidRPr="004B4FC4" w:rsidRDefault="004B4FC4" w:rsidP="004B4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C9231" w14:textId="77777777" w:rsidR="004B4FC4" w:rsidRPr="004B4FC4" w:rsidRDefault="004B4FC4" w:rsidP="004B4F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DEA3BD3" w14:textId="77777777" w:rsidR="00755CB7" w:rsidRDefault="00755CB7" w:rsidP="00B40942">
      <w:pPr>
        <w:rPr>
          <w:rFonts w:ascii="Century Gothic" w:hAnsi="Century Gothic"/>
          <w:b/>
          <w:i/>
          <w:color w:val="000000"/>
        </w:rPr>
      </w:pPr>
    </w:p>
    <w:p w14:paraId="0E05E21A" w14:textId="7BCCDC71" w:rsidR="002C19BB" w:rsidRDefault="00755CB7" w:rsidP="00B40942">
      <w:pPr>
        <w:rPr>
          <w:rFonts w:ascii="Century Gothic" w:hAnsi="Century Gothic"/>
          <w:b/>
          <w:i/>
          <w:color w:val="000000"/>
          <w:sz w:val="24"/>
          <w:szCs w:val="24"/>
        </w:rPr>
      </w:pPr>
      <w:r>
        <w:rPr>
          <w:rFonts w:ascii="Century Gothic" w:hAnsi="Century Gothic"/>
          <w:b/>
          <w:i/>
          <w:color w:val="000000"/>
          <w:sz w:val="24"/>
          <w:szCs w:val="24"/>
        </w:rPr>
        <w:t xml:space="preserve">NOTE:  </w:t>
      </w:r>
      <w:r w:rsidRPr="00755CB7">
        <w:rPr>
          <w:rFonts w:ascii="Century Gothic" w:hAnsi="Century Gothic"/>
          <w:b/>
          <w:i/>
          <w:color w:val="000000"/>
          <w:sz w:val="24"/>
          <w:szCs w:val="24"/>
        </w:rPr>
        <w:t>Any studen</w:t>
      </w:r>
      <w:r w:rsidR="004D4891">
        <w:rPr>
          <w:rFonts w:ascii="Century Gothic" w:hAnsi="Century Gothic"/>
          <w:b/>
          <w:i/>
          <w:color w:val="000000"/>
          <w:sz w:val="24"/>
          <w:szCs w:val="24"/>
        </w:rPr>
        <w:t>t who is not making at least $1</w:t>
      </w:r>
      <w:r w:rsidR="00251228">
        <w:rPr>
          <w:rFonts w:ascii="Century Gothic" w:hAnsi="Century Gothic"/>
          <w:b/>
          <w:i/>
          <w:color w:val="000000"/>
          <w:sz w:val="24"/>
          <w:szCs w:val="24"/>
        </w:rPr>
        <w:t>4</w:t>
      </w:r>
      <w:r w:rsidR="004D4891">
        <w:rPr>
          <w:rFonts w:ascii="Century Gothic" w:hAnsi="Century Gothic"/>
          <w:b/>
          <w:i/>
          <w:color w:val="000000"/>
          <w:sz w:val="24"/>
          <w:szCs w:val="24"/>
        </w:rPr>
        <w:t>.00 per hour at 1/1/</w:t>
      </w:r>
      <w:r w:rsidR="00ED3F18">
        <w:rPr>
          <w:rFonts w:ascii="Century Gothic" w:hAnsi="Century Gothic"/>
          <w:b/>
          <w:i/>
          <w:color w:val="000000"/>
          <w:sz w:val="24"/>
          <w:szCs w:val="24"/>
        </w:rPr>
        <w:t>2</w:t>
      </w:r>
      <w:r w:rsidR="00251228">
        <w:rPr>
          <w:rFonts w:ascii="Century Gothic" w:hAnsi="Century Gothic"/>
          <w:b/>
          <w:i/>
          <w:color w:val="000000"/>
          <w:sz w:val="24"/>
          <w:szCs w:val="24"/>
        </w:rPr>
        <w:t>1</w:t>
      </w:r>
      <w:r w:rsidRPr="00755CB7">
        <w:rPr>
          <w:rFonts w:ascii="Century Gothic" w:hAnsi="Century Gothic"/>
          <w:b/>
          <w:i/>
          <w:color w:val="000000"/>
          <w:sz w:val="24"/>
          <w:szCs w:val="24"/>
        </w:rPr>
        <w:t xml:space="preserve"> will </w:t>
      </w:r>
      <w:r w:rsidRPr="00755CB7">
        <w:rPr>
          <w:rFonts w:ascii="Century Gothic" w:hAnsi="Century Gothic"/>
          <w:b/>
          <w:i/>
          <w:color w:val="000000"/>
          <w:sz w:val="24"/>
          <w:szCs w:val="24"/>
          <w:u w:val="single"/>
        </w:rPr>
        <w:t>automatically</w:t>
      </w:r>
      <w:r w:rsidRPr="00755CB7">
        <w:rPr>
          <w:rFonts w:ascii="Century Gothic" w:hAnsi="Century Gothic"/>
          <w:b/>
          <w:i/>
          <w:color w:val="000000"/>
          <w:sz w:val="24"/>
          <w:szCs w:val="24"/>
        </w:rPr>
        <w:t xml:space="preserve"> be moved up to $1</w:t>
      </w:r>
      <w:r w:rsidR="00251228">
        <w:rPr>
          <w:rFonts w:ascii="Century Gothic" w:hAnsi="Century Gothic"/>
          <w:b/>
          <w:i/>
          <w:color w:val="000000"/>
          <w:sz w:val="24"/>
          <w:szCs w:val="24"/>
        </w:rPr>
        <w:t>4</w:t>
      </w:r>
      <w:r w:rsidRPr="00755CB7">
        <w:rPr>
          <w:rFonts w:ascii="Century Gothic" w:hAnsi="Century Gothic"/>
          <w:b/>
          <w:i/>
          <w:color w:val="000000"/>
          <w:sz w:val="24"/>
          <w:szCs w:val="24"/>
        </w:rPr>
        <w:t xml:space="preserve">.00 per hour </w:t>
      </w:r>
      <w:r w:rsidR="00CF20D7">
        <w:rPr>
          <w:rFonts w:ascii="Century Gothic" w:hAnsi="Century Gothic"/>
          <w:b/>
          <w:i/>
          <w:color w:val="000000"/>
          <w:sz w:val="24"/>
          <w:szCs w:val="24"/>
        </w:rPr>
        <w:t>through the UCPath system</w:t>
      </w:r>
      <w:r w:rsidR="004D4891">
        <w:rPr>
          <w:rFonts w:ascii="Century Gothic" w:hAnsi="Century Gothic"/>
          <w:b/>
          <w:i/>
          <w:color w:val="000000"/>
          <w:sz w:val="24"/>
          <w:szCs w:val="24"/>
        </w:rPr>
        <w:t xml:space="preserve">.  </w:t>
      </w:r>
      <w:r w:rsidR="00140C32">
        <w:rPr>
          <w:rFonts w:ascii="Century Gothic" w:hAnsi="Century Gothic"/>
          <w:b/>
          <w:i/>
          <w:color w:val="000000"/>
          <w:sz w:val="24"/>
          <w:szCs w:val="24"/>
        </w:rPr>
        <w:t>Updates</w:t>
      </w:r>
      <w:r w:rsidR="003E0BFC">
        <w:rPr>
          <w:rFonts w:ascii="Century Gothic" w:hAnsi="Century Gothic"/>
          <w:b/>
          <w:i/>
          <w:color w:val="000000"/>
          <w:sz w:val="24"/>
          <w:szCs w:val="24"/>
        </w:rPr>
        <w:t xml:space="preserve"> to the minimum wage in accordance with State mandates will be done automatically and do not require department action.  </w:t>
      </w:r>
    </w:p>
    <w:p w14:paraId="12BFA7C3" w14:textId="77777777" w:rsidR="002C19BB" w:rsidRDefault="002C19BB" w:rsidP="00B40942">
      <w:pPr>
        <w:rPr>
          <w:rFonts w:ascii="Century Gothic" w:hAnsi="Century Gothic"/>
          <w:b/>
          <w:i/>
          <w:color w:val="000000"/>
          <w:sz w:val="24"/>
          <w:szCs w:val="24"/>
        </w:rPr>
      </w:pPr>
    </w:p>
    <w:sectPr w:rsidR="002C19BB" w:rsidSect="001341D2">
      <w:pgSz w:w="12240" w:h="15840"/>
      <w:pgMar w:top="864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66350"/>
    <w:multiLevelType w:val="multilevel"/>
    <w:tmpl w:val="75B6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3B"/>
    <w:rsid w:val="000C2436"/>
    <w:rsid w:val="000C4AFD"/>
    <w:rsid w:val="00100900"/>
    <w:rsid w:val="001341D2"/>
    <w:rsid w:val="00140C32"/>
    <w:rsid w:val="00251228"/>
    <w:rsid w:val="002529F8"/>
    <w:rsid w:val="002C19BB"/>
    <w:rsid w:val="002D02F9"/>
    <w:rsid w:val="003656C0"/>
    <w:rsid w:val="003D456B"/>
    <w:rsid w:val="003E0BFC"/>
    <w:rsid w:val="00400677"/>
    <w:rsid w:val="00436C6F"/>
    <w:rsid w:val="004B4FC4"/>
    <w:rsid w:val="004D4891"/>
    <w:rsid w:val="004E167F"/>
    <w:rsid w:val="00525C69"/>
    <w:rsid w:val="00596585"/>
    <w:rsid w:val="00641512"/>
    <w:rsid w:val="006A13A4"/>
    <w:rsid w:val="00755CB7"/>
    <w:rsid w:val="007666A2"/>
    <w:rsid w:val="0080479A"/>
    <w:rsid w:val="00954C0B"/>
    <w:rsid w:val="00A00AC3"/>
    <w:rsid w:val="00A326A2"/>
    <w:rsid w:val="00B40942"/>
    <w:rsid w:val="00BB3863"/>
    <w:rsid w:val="00C27063"/>
    <w:rsid w:val="00CA2140"/>
    <w:rsid w:val="00CD48B7"/>
    <w:rsid w:val="00CF20D7"/>
    <w:rsid w:val="00EC4021"/>
    <w:rsid w:val="00ED3F18"/>
    <w:rsid w:val="00F03A3B"/>
    <w:rsid w:val="00F33FF5"/>
    <w:rsid w:val="00F6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A277"/>
  <w15:chartTrackingRefBased/>
  <w15:docId w15:val="{606ED70A-8223-459E-85D0-01BD132E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4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45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14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D48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84DBD-58F8-6943-B937-4145AF5C8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Enea</dc:creator>
  <cp:keywords/>
  <dc:description/>
  <cp:lastModifiedBy>Michelle Snyder</cp:lastModifiedBy>
  <cp:revision>2</cp:revision>
  <cp:lastPrinted>2017-11-20T18:46:00Z</cp:lastPrinted>
  <dcterms:created xsi:type="dcterms:W3CDTF">2020-11-22T00:47:00Z</dcterms:created>
  <dcterms:modified xsi:type="dcterms:W3CDTF">2020-11-22T00:47:00Z</dcterms:modified>
</cp:coreProperties>
</file>